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90CBF" w14:textId="77777777" w:rsidR="00CF2FFA" w:rsidRDefault="009B452C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Państwowa Wyższa Szkoła Zawodowa w Nysie</w:t>
      </w:r>
    </w:p>
    <w:p w14:paraId="528C3165" w14:textId="77777777" w:rsidR="00CF2FFA" w:rsidRDefault="00CF2FFA">
      <w:pPr>
        <w:jc w:val="center"/>
        <w:rPr>
          <w:rFonts w:ascii="Times New Roman" w:hAnsi="Times New Roman"/>
          <w:b/>
        </w:rPr>
      </w:pPr>
    </w:p>
    <w:p w14:paraId="674FC602" w14:textId="77777777" w:rsidR="00CF2FFA" w:rsidRPr="003B126C" w:rsidRDefault="009B452C">
      <w:pPr>
        <w:jc w:val="center"/>
        <w:rPr>
          <w:rFonts w:ascii="Times New Roman" w:hAnsi="Times New Roman"/>
          <w:b/>
          <w:bCs/>
        </w:rPr>
      </w:pPr>
      <w:r w:rsidRPr="003B126C">
        <w:rPr>
          <w:rFonts w:ascii="Times New Roman" w:hAnsi="Times New Roman"/>
          <w:b/>
          <w:bCs/>
        </w:rPr>
        <w:t>Opis modułu kształcenia</w:t>
      </w:r>
    </w:p>
    <w:tbl>
      <w:tblPr>
        <w:tblW w:w="10113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101"/>
        <w:gridCol w:w="567"/>
        <w:gridCol w:w="840"/>
        <w:gridCol w:w="294"/>
        <w:gridCol w:w="6"/>
        <w:gridCol w:w="540"/>
        <w:gridCol w:w="1000"/>
        <w:gridCol w:w="863"/>
        <w:gridCol w:w="567"/>
        <w:gridCol w:w="879"/>
        <w:gridCol w:w="236"/>
        <w:gridCol w:w="303"/>
        <w:gridCol w:w="709"/>
        <w:gridCol w:w="587"/>
        <w:gridCol w:w="547"/>
        <w:gridCol w:w="1074"/>
      </w:tblGrid>
      <w:tr w:rsidR="00CF2FFA" w14:paraId="2E6FF317" w14:textId="77777777" w:rsidTr="009A792C">
        <w:trPr>
          <w:trHeight w:val="501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C1E27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Nazwa modułu (przedmiotu)</w:t>
            </w:r>
          </w:p>
        </w:tc>
        <w:tc>
          <w:tcPr>
            <w:tcW w:w="40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DBFCC" w14:textId="77777777" w:rsidR="00CF2FFA" w:rsidRPr="00C36384" w:rsidRDefault="009B452C">
            <w:pPr>
              <w:snapToGrid w:val="0"/>
              <w:spacing w:after="0" w:line="240" w:lineRule="auto"/>
              <w:jc w:val="center"/>
              <w:rPr>
                <w:sz w:val="20"/>
                <w:szCs w:val="20"/>
              </w:rPr>
            </w:pPr>
            <w:r w:rsidRPr="00C36384">
              <w:rPr>
                <w:rFonts w:ascii="Times New Roman" w:hAnsi="Times New Roman"/>
                <w:b/>
                <w:sz w:val="20"/>
                <w:szCs w:val="20"/>
              </w:rPr>
              <w:t>Readaptacja społeczna dorosłych w systemie pomocy społecznej</w:t>
            </w:r>
          </w:p>
        </w:tc>
        <w:tc>
          <w:tcPr>
            <w:tcW w:w="15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3B1E1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Kod przedmiotu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BC422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</w:tr>
      <w:tr w:rsidR="00CF2FFA" w14:paraId="59499845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D8FAD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Kierunek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D9CEA" w14:textId="77777777" w:rsidR="00CF2FFA" w:rsidRDefault="009B452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Administracja </w:t>
            </w:r>
          </w:p>
        </w:tc>
      </w:tr>
      <w:tr w:rsidR="00CF2FFA" w14:paraId="51FBA9B1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3720B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Profil kształcenia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0E2D" w14:textId="77777777" w:rsidR="00CF2FFA" w:rsidRDefault="009B452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Praktyczny</w:t>
            </w:r>
          </w:p>
        </w:tc>
      </w:tr>
      <w:tr w:rsidR="00CF2FFA" w14:paraId="1BDA5660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9C0DF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Poziom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8EF20" w14:textId="77777777" w:rsidR="00CF2FFA" w:rsidRDefault="009B452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Pierwszego stopnia</w:t>
            </w:r>
          </w:p>
        </w:tc>
      </w:tr>
      <w:tr w:rsidR="00CF2FFA" w14:paraId="110101AB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059BF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Specjalność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C90F" w14:textId="77777777" w:rsidR="00CF2FFA" w:rsidRDefault="009B452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Polityka społeczna</w:t>
            </w:r>
          </w:p>
        </w:tc>
      </w:tr>
      <w:tr w:rsidR="00CF2FFA" w14:paraId="0DFAF5AB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A9BFF4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Forma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F4BF" w14:textId="5D8F6356" w:rsidR="00CF2FFA" w:rsidRDefault="003B126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</w:t>
            </w:r>
            <w:r w:rsidR="009B452C">
              <w:rPr>
                <w:rFonts w:ascii="Times New Roman" w:hAnsi="Times New Roman"/>
                <w:sz w:val="16"/>
                <w:szCs w:val="16"/>
              </w:rPr>
              <w:t>tacjonarne</w:t>
            </w:r>
            <w:r w:rsidR="00C36384">
              <w:rPr>
                <w:rFonts w:ascii="Times New Roman" w:hAnsi="Times New Roman"/>
                <w:sz w:val="16"/>
                <w:szCs w:val="16"/>
              </w:rPr>
              <w:t>/Niestacjonarne (S/NS)</w:t>
            </w:r>
          </w:p>
        </w:tc>
      </w:tr>
      <w:tr w:rsidR="00CF2FFA" w14:paraId="4E0BEEEF" w14:textId="77777777" w:rsidTr="003B126C">
        <w:trPr>
          <w:trHeight w:val="210"/>
        </w:trPr>
        <w:tc>
          <w:tcPr>
            <w:tcW w:w="28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AF5006" w14:textId="77777777" w:rsidR="00CF2FFA" w:rsidRDefault="009B452C">
            <w:pPr>
              <w:spacing w:after="0" w:line="240" w:lineRule="auto"/>
              <w:ind w:left="540"/>
            </w:pPr>
            <w:r>
              <w:rPr>
                <w:rFonts w:ascii="Times New Roman" w:hAnsi="Times New Roman"/>
                <w:sz w:val="16"/>
                <w:szCs w:val="16"/>
              </w:rPr>
              <w:t>Semestr studiów</w:t>
            </w:r>
          </w:p>
        </w:tc>
        <w:tc>
          <w:tcPr>
            <w:tcW w:w="731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DF6A5" w14:textId="77777777" w:rsidR="00CF2FFA" w:rsidRDefault="009B452C">
            <w:pPr>
              <w:snapToGrid w:val="0"/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VI</w:t>
            </w:r>
          </w:p>
        </w:tc>
      </w:tr>
      <w:tr w:rsidR="00CF2FFA" w14:paraId="42BBBCB7" w14:textId="77777777" w:rsidTr="003B126C">
        <w:trPr>
          <w:trHeight w:val="395"/>
        </w:trPr>
        <w:tc>
          <w:tcPr>
            <w:tcW w:w="280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DA1C3E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Tryb zaliczenia przedmiotu</w:t>
            </w:r>
          </w:p>
        </w:tc>
        <w:tc>
          <w:tcPr>
            <w:tcW w:w="1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7A530F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Egzamin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D14CCD" w14:textId="692E409B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Liczba punktów ECTS</w:t>
            </w:r>
            <w:r w:rsidR="00C36384">
              <w:rPr>
                <w:rFonts w:ascii="Times New Roman" w:hAnsi="Times New Roman"/>
                <w:b/>
                <w:sz w:val="14"/>
                <w:szCs w:val="14"/>
              </w:rPr>
              <w:t xml:space="preserve"> (S/NS)</w:t>
            </w:r>
          </w:p>
        </w:tc>
        <w:tc>
          <w:tcPr>
            <w:tcW w:w="1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7C32F6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Sposób ustalania oceny z przedmiotu</w:t>
            </w:r>
          </w:p>
        </w:tc>
      </w:tr>
      <w:tr w:rsidR="00CF2FFA" w14:paraId="0F20B0E2" w14:textId="77777777" w:rsidTr="009A792C"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39EE9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 i inne</w:t>
            </w:r>
          </w:p>
        </w:tc>
        <w:tc>
          <w:tcPr>
            <w:tcW w:w="2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40FBC" w14:textId="17C0F321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Liczba godzin zajęć w semestrze</w:t>
            </w:r>
            <w:r w:rsidR="00C36384">
              <w:rPr>
                <w:rFonts w:ascii="Times New Roman" w:hAnsi="Times New Roman"/>
                <w:b/>
                <w:sz w:val="16"/>
                <w:szCs w:val="16"/>
              </w:rPr>
              <w:t xml:space="preserve"> S/NS</w:t>
            </w:r>
          </w:p>
        </w:tc>
        <w:tc>
          <w:tcPr>
            <w:tcW w:w="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C76E3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9C944" w14:textId="7705717F" w:rsidR="00CF2FFA" w:rsidRDefault="00C36384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4/4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B17A2" w14:textId="77777777" w:rsidR="00CF2FFA" w:rsidRDefault="009B452C" w:rsidP="009A792C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kontaktowe</w:t>
            </w:r>
          </w:p>
        </w:tc>
        <w:tc>
          <w:tcPr>
            <w:tcW w:w="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368B33" w14:textId="0E9A1A76" w:rsidR="00CF2FFA" w:rsidRDefault="003B126C" w:rsidP="009A792C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1,</w:t>
            </w:r>
            <w:r w:rsidR="009A792C">
              <w:rPr>
                <w:rFonts w:ascii="Times New Roman" w:hAnsi="Times New Roman"/>
                <w:sz w:val="14"/>
                <w:szCs w:val="14"/>
              </w:rPr>
              <w:t>8/1,1</w:t>
            </w: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870C5B" w14:textId="77777777" w:rsidR="00CF2FFA" w:rsidRDefault="009B452C" w:rsidP="009A792C">
            <w:pPr>
              <w:spacing w:after="0" w:line="240" w:lineRule="auto"/>
              <w:ind w:left="-57" w:right="-57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 związane z praktycznym przygotowaniem zawodowym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F1B708" w14:textId="69A5326E" w:rsidR="00CF2FFA" w:rsidRDefault="00C36384" w:rsidP="009A792C">
            <w:pPr>
              <w:snapToGri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14"/>
                <w:szCs w:val="14"/>
              </w:rPr>
            </w:pPr>
            <w:r>
              <w:rPr>
                <w:rFonts w:ascii="Times New Roman" w:hAnsi="Times New Roman"/>
                <w:sz w:val="14"/>
                <w:szCs w:val="14"/>
              </w:rPr>
              <w:t>2/8/2,8</w:t>
            </w:r>
          </w:p>
        </w:tc>
        <w:tc>
          <w:tcPr>
            <w:tcW w:w="1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7BA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2FFA" w14:paraId="0A07BA15" w14:textId="77777777" w:rsidTr="003B126C">
        <w:tc>
          <w:tcPr>
            <w:tcW w:w="166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E8C70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CEA9B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Całkowita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50884C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Pracy studenta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9B0C4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Zajęcia</w:t>
            </w:r>
          </w:p>
          <w:p w14:paraId="3C4F0B12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kontaktowe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89066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Sposoby weryfikacji efektów uczenia się w ramach form zajęć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8713F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  <w:p w14:paraId="0C9D4FB6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Waga w %</w:t>
            </w:r>
          </w:p>
        </w:tc>
      </w:tr>
      <w:tr w:rsidR="00CF2FFA" w14:paraId="75D9D408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A7D9C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Wykład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BC8A" w14:textId="3D97492C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</w:t>
            </w:r>
            <w:r w:rsidR="00EA2B36">
              <w:rPr>
                <w:rFonts w:ascii="Times New Roman" w:hAnsi="Times New Roman"/>
                <w:sz w:val="14"/>
                <w:szCs w:val="14"/>
              </w:rPr>
              <w:t>/30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1ABF11" w14:textId="0DFB3EC4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A2B36">
              <w:rPr>
                <w:rFonts w:ascii="Times New Roman" w:hAnsi="Times New Roman"/>
                <w:sz w:val="14"/>
                <w:szCs w:val="14"/>
              </w:rPr>
              <w:t>/21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0CD36" w14:textId="58C3C1E8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15</w:t>
            </w:r>
            <w:r w:rsidR="00EA2B36">
              <w:rPr>
                <w:rFonts w:ascii="Times New Roman" w:hAnsi="Times New Roman"/>
                <w:sz w:val="14"/>
                <w:szCs w:val="14"/>
              </w:rPr>
              <w:t>/9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D68E3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Test wiedzy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D7EE4" w14:textId="5A4F8A48" w:rsidR="00CF2FFA" w:rsidRDefault="009A79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</w:t>
            </w:r>
            <w:r w:rsidR="009B452C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CF2FFA" w14:paraId="502CAE9E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A823A1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6BA08C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AD227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5D2451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724E5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5F4D7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2FFA" w14:paraId="37F16783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3C70D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82DE4" w14:textId="7D653024" w:rsidR="00CF2FFA" w:rsidRDefault="00EA2B3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70/70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B55A73" w14:textId="62156D9D" w:rsidR="00CF2FFA" w:rsidRDefault="00EA2B3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40/52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5BA05B" w14:textId="4092E825" w:rsidR="00CF2FFA" w:rsidRDefault="00EA2B36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30/18</w:t>
            </w: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238DD6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Prezentacja multimedialna,  program readaptacji dla wybranego przypadku, aktywność podczas ćwiczeń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52F38" w14:textId="6C94E8D2" w:rsidR="00CF2FFA" w:rsidRDefault="009A79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7</w:t>
            </w:r>
            <w:r w:rsidR="009B452C">
              <w:rPr>
                <w:rFonts w:ascii="Times New Roman" w:hAnsi="Times New Roman"/>
                <w:sz w:val="14"/>
                <w:szCs w:val="14"/>
              </w:rPr>
              <w:t>0%</w:t>
            </w:r>
          </w:p>
        </w:tc>
      </w:tr>
      <w:tr w:rsidR="00CF2FFA" w14:paraId="6788A258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CE335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Laboratorium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54132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E2E5F1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9C3308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5E83A3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ECD3D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2FFA" w14:paraId="4CE226B9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C8FABB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Projekt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7E64C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ACFF2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844B1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A0029A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D904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2FFA" w14:paraId="38270CE6" w14:textId="77777777" w:rsidTr="003B126C">
        <w:trPr>
          <w:trHeight w:val="255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F470DC" w14:textId="77777777" w:rsidR="00CF2FFA" w:rsidRDefault="009B452C">
            <w:pPr>
              <w:spacing w:after="0" w:line="240" w:lineRule="auto"/>
            </w:pPr>
            <w:r>
              <w:rPr>
                <w:rFonts w:ascii="Times New Roman" w:hAnsi="Times New Roman"/>
                <w:sz w:val="16"/>
                <w:szCs w:val="16"/>
              </w:rPr>
              <w:t>Seminarium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9A5FBF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57E239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E9B9F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469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F4E06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2A23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CF2FFA" w14:paraId="37ADE8D8" w14:textId="77777777" w:rsidTr="003B126C">
        <w:trPr>
          <w:trHeight w:val="279"/>
        </w:trPr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35D4C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4"/>
                <w:szCs w:val="14"/>
              </w:rPr>
              <w:t>Razem: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EEF5E" w14:textId="5F8877BB" w:rsidR="00CF2FFA" w:rsidRPr="00EA2B36" w:rsidRDefault="009A792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 w:rsidRPr="00EA2B36">
              <w:rPr>
                <w:rFonts w:ascii="Times New Roman" w:hAnsi="Times New Roman"/>
                <w:b/>
                <w:bCs/>
                <w:sz w:val="14"/>
                <w:szCs w:val="14"/>
              </w:rPr>
              <w:t>100/100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1E347" w14:textId="2334DE2A" w:rsidR="00CF2FFA" w:rsidRPr="00EA2B36" w:rsidRDefault="00EA2B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55/73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491DFE" w14:textId="5D08558F" w:rsidR="00CF2FFA" w:rsidRPr="00EA2B36" w:rsidRDefault="00EA2B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4"/>
                <w:szCs w:val="14"/>
              </w:rPr>
            </w:pPr>
            <w:r>
              <w:rPr>
                <w:rFonts w:ascii="Times New Roman" w:hAnsi="Times New Roman"/>
                <w:b/>
                <w:bCs/>
                <w:sz w:val="14"/>
                <w:szCs w:val="14"/>
              </w:rPr>
              <w:t>45/27</w:t>
            </w:r>
          </w:p>
        </w:tc>
        <w:tc>
          <w:tcPr>
            <w:tcW w:w="35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07537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6D6D97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4"/>
                <w:szCs w:val="14"/>
              </w:rPr>
              <w:t>Razem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1EC95" w14:textId="77777777" w:rsidR="00CF2FFA" w:rsidRDefault="009B452C">
            <w:pPr>
              <w:spacing w:after="0" w:line="240" w:lineRule="auto"/>
              <w:jc w:val="right"/>
            </w:pPr>
            <w:r>
              <w:rPr>
                <w:rFonts w:ascii="Times New Roman" w:hAnsi="Times New Roman"/>
                <w:sz w:val="14"/>
                <w:szCs w:val="14"/>
              </w:rPr>
              <w:t>100%</w:t>
            </w:r>
          </w:p>
        </w:tc>
      </w:tr>
      <w:tr w:rsidR="00CF2FFA" w14:paraId="219AB26E" w14:textId="77777777" w:rsidTr="003B126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A82B5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Kategoria efektów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05243B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114BDA68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Lp.</w:t>
            </w:r>
          </w:p>
          <w:p w14:paraId="26067BA2" w14:textId="77777777" w:rsidR="00CF2FFA" w:rsidRDefault="00CF2F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C1C40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uczenia się dla modułu (przedmiotu)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91F25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Efekty kierunkowe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CC4E7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Formy zajęć</w:t>
            </w:r>
          </w:p>
        </w:tc>
      </w:tr>
      <w:tr w:rsidR="00CF2FFA" w14:paraId="62144079" w14:textId="77777777" w:rsidTr="003B126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BBD7A3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2F4C7277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Wiedza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0087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075EC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Zna i rozumie praktyczne zastosowanie nabytej wiedzy z zakresu administracji w działalności zawodowej związanej z kierunkiem studiów, w szczególności w zakresie organizowania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18B248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K_W13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3BF0" w14:textId="77777777" w:rsidR="00CF2FFA" w:rsidRDefault="003B126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9B452C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CF2FFA" w14:paraId="6DF279DA" w14:textId="77777777" w:rsidTr="003B126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A5D70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DF78B7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26D4F4" w14:textId="77777777" w:rsidR="00CF2FFA" w:rsidRDefault="009B452C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Zna podstawowe techniki i metody pracy pracownika  systemu 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471A1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K_W17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7F0ED" w14:textId="77777777" w:rsidR="00CF2FFA" w:rsidRDefault="003B126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9B452C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  <w:tr w:rsidR="00CF2FFA" w14:paraId="1D066098" w14:textId="77777777" w:rsidTr="003B126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39A486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606953C3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Umiejętności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BF4AB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1C87" w14:textId="77777777" w:rsidR="00CF2FFA" w:rsidRDefault="009B452C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 xml:space="preserve">Potrafi wykorzystywać zdobytą wiedzę dotyczącą obowiązujących norm funkcjonowania instytucji pomocy społecznej do rozstrzygania dylematów i problemów pojawiających się w pracy zawodowej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031AB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K_U07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E6A07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F2FFA" w14:paraId="08BEC9C2" w14:textId="77777777" w:rsidTr="003B126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B456BA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6FD73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9F406D" w14:textId="77777777" w:rsidR="00CF2FFA" w:rsidRDefault="009B452C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Posiada umiejętności niezbędne dla realizacji zadań systemu pomocy społecznej w zakresie readaptacji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777655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K_U14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36176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F2FFA" w14:paraId="1D67BA1B" w14:textId="77777777" w:rsidTr="003B126C">
        <w:trPr>
          <w:trHeight w:val="255"/>
        </w:trPr>
        <w:tc>
          <w:tcPr>
            <w:tcW w:w="11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4EBB72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14:paraId="5979BF15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Kompetencje społeczne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46B16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ACF864" w14:textId="77777777" w:rsidR="00CF2FFA" w:rsidRDefault="009B452C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Potrafi skutecznie planować i realizować zadania w roli pracownika systemu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20685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K_K06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0EF42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Ćwiczenia praktyczne</w:t>
            </w:r>
          </w:p>
        </w:tc>
      </w:tr>
      <w:tr w:rsidR="00CF2FFA" w14:paraId="73A51792" w14:textId="77777777" w:rsidTr="003B126C">
        <w:trPr>
          <w:trHeight w:val="255"/>
        </w:trPr>
        <w:tc>
          <w:tcPr>
            <w:tcW w:w="11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5B4C7E" w14:textId="77777777" w:rsidR="00CF2FFA" w:rsidRDefault="00CF2FF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23778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23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CB2F" w14:textId="77777777" w:rsidR="00CF2FFA" w:rsidRDefault="009B452C">
            <w:pPr>
              <w:pStyle w:val="Zawartotabeli"/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16"/>
                <w:szCs w:val="16"/>
              </w:rPr>
              <w:t>Jest zmotywowany do poszukiwania pracy w administracji i/lub kreowania swojego stanowiska pracy w strukturze  pomocy społecznej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DCD0D" w14:textId="77777777" w:rsidR="00CF2FFA" w:rsidRDefault="009B452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K_K07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032AF" w14:textId="77777777" w:rsidR="00CF2FFA" w:rsidRDefault="003B126C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hAnsi="Times New Roman"/>
                <w:sz w:val="16"/>
                <w:szCs w:val="16"/>
              </w:rPr>
              <w:t>W</w:t>
            </w:r>
            <w:r w:rsidR="009B452C">
              <w:rPr>
                <w:rFonts w:ascii="Times New Roman" w:hAnsi="Times New Roman"/>
                <w:sz w:val="16"/>
                <w:szCs w:val="16"/>
              </w:rPr>
              <w:t>ykład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</w:tr>
    </w:tbl>
    <w:p w14:paraId="1F863E7E" w14:textId="3E193926" w:rsidR="00CF2FFA" w:rsidRDefault="00CF2FFA"/>
    <w:p w14:paraId="68B2370D" w14:textId="17F6DC2B" w:rsidR="00EF4EAF" w:rsidRDefault="00EF4EAF" w:rsidP="00EF4EAF">
      <w:pPr>
        <w:jc w:val="center"/>
      </w:pPr>
      <w:r w:rsidRPr="003B126C">
        <w:rPr>
          <w:rFonts w:ascii="Times New Roman" w:hAnsi="Times New Roman"/>
          <w:b/>
          <w:bCs/>
        </w:rPr>
        <w:t>Treści 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4EAF" w:rsidRPr="00F963EF" w14:paraId="5D12F740" w14:textId="77777777" w:rsidTr="00491A86">
        <w:tc>
          <w:tcPr>
            <w:tcW w:w="2802" w:type="dxa"/>
          </w:tcPr>
          <w:p w14:paraId="55A4C1FB" w14:textId="77777777" w:rsidR="00EF4EAF" w:rsidRPr="00F963EF" w:rsidRDefault="00EF4EA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Hlk102731147"/>
            <w:r>
              <w:rPr>
                <w:rFonts w:ascii="Times New Roman" w:hAnsi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6410" w:type="dxa"/>
          </w:tcPr>
          <w:p w14:paraId="2CB2A93B" w14:textId="77777777" w:rsidR="00EF4EAF" w:rsidRPr="00F963EF" w:rsidRDefault="00EF4EA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4EAF" w:rsidRPr="00F963EF" w14:paraId="5F3BA705" w14:textId="77777777" w:rsidTr="00491A86">
        <w:tc>
          <w:tcPr>
            <w:tcW w:w="2802" w:type="dxa"/>
          </w:tcPr>
          <w:p w14:paraId="3BA442A5" w14:textId="77777777" w:rsidR="00EF4EAF" w:rsidRPr="00414EE1" w:rsidRDefault="00EF4EAF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414EE1">
              <w:rPr>
                <w:rFonts w:ascii="Times New Roman" w:hAnsi="Times New Roman"/>
                <w:bCs/>
                <w:sz w:val="20"/>
                <w:szCs w:val="20"/>
              </w:rPr>
              <w:t>Wykład</w:t>
            </w:r>
          </w:p>
        </w:tc>
        <w:tc>
          <w:tcPr>
            <w:tcW w:w="6410" w:type="dxa"/>
          </w:tcPr>
          <w:p w14:paraId="279D791A" w14:textId="31B58CD4" w:rsidR="00EF4EAF" w:rsidRPr="00414EE1" w:rsidRDefault="00EF4EAF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Wykład interaktywny, case study, prezentacja multimedialna</w:t>
            </w:r>
          </w:p>
        </w:tc>
      </w:tr>
      <w:tr w:rsidR="00EF4EAF" w:rsidRPr="00F963EF" w14:paraId="6096C88B" w14:textId="77777777" w:rsidTr="00491A86">
        <w:tc>
          <w:tcPr>
            <w:tcW w:w="9212" w:type="dxa"/>
            <w:gridSpan w:val="2"/>
          </w:tcPr>
          <w:p w14:paraId="0E835D16" w14:textId="77777777" w:rsidR="00EF4EAF" w:rsidRPr="00F963EF" w:rsidRDefault="00EF4EAF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F4EAF" w:rsidRPr="00F963EF" w14:paraId="63F13625" w14:textId="77777777" w:rsidTr="00491A86">
        <w:tc>
          <w:tcPr>
            <w:tcW w:w="9212" w:type="dxa"/>
            <w:gridSpan w:val="2"/>
          </w:tcPr>
          <w:p w14:paraId="0B516A95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Reforma systemu readaptacji społecznej skazanych w Polsce</w:t>
            </w:r>
          </w:p>
          <w:p w14:paraId="4D72907F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Prawne podstawy udzielania pomocy osobom opuszczającym zakład karny</w:t>
            </w:r>
          </w:p>
          <w:p w14:paraId="3F1E4515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Instytucjonalne i pozainstytucjonalne działania na rzecz readaptacji społecznej osób opuszczających zakład karny</w:t>
            </w:r>
          </w:p>
          <w:p w14:paraId="074D1485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Aktywizacja społeczna i zawodowa  w procesie readaptacji w ramach pomocy społecznej</w:t>
            </w:r>
          </w:p>
          <w:p w14:paraId="3318D648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Działania terapeutyczne podejmowane wobec osób  poddawanych  readaptacji społecznej</w:t>
            </w:r>
          </w:p>
          <w:p w14:paraId="5AE16930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Wsparcie psychologiczne i edukacyjne</w:t>
            </w:r>
          </w:p>
          <w:p w14:paraId="148D38E5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Wsparcie materialne i informacyjne</w:t>
            </w:r>
          </w:p>
          <w:p w14:paraId="08CC7699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Czynniki utrudniające readaptację społeczną skazanych po odbyciu kary pozbawienia wolności</w:t>
            </w:r>
          </w:p>
          <w:p w14:paraId="5606F4FB" w14:textId="2473AC4F" w:rsidR="00EF4EAF" w:rsidRPr="00FA54E1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Programy unijne i organizacje pozarządowe w procesie readaptacji społecznej dorosłych</w:t>
            </w:r>
            <w:r w:rsidRPr="00EF4EAF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37B71809" w14:textId="2BE8BD94" w:rsidR="00EF4EAF" w:rsidRDefault="00EF4EAF" w:rsidP="00EF4EAF">
      <w:pPr>
        <w:spacing w:after="0"/>
      </w:pPr>
    </w:p>
    <w:p w14:paraId="1ABDB374" w14:textId="7A9A3710" w:rsidR="00EF4EAF" w:rsidRDefault="00EF4EAF" w:rsidP="00EF4EAF">
      <w:pPr>
        <w:spacing w:after="0"/>
      </w:pPr>
    </w:p>
    <w:p w14:paraId="093F5D6C" w14:textId="5EEFAE68" w:rsidR="00EF4EAF" w:rsidRDefault="00EF4EAF" w:rsidP="00EF4EAF">
      <w:pPr>
        <w:spacing w:after="0"/>
      </w:pPr>
    </w:p>
    <w:p w14:paraId="2C02B223" w14:textId="77777777" w:rsidR="00EF4EAF" w:rsidRPr="00F963EF" w:rsidRDefault="00EF4EAF" w:rsidP="00EF4EAF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6410"/>
      </w:tblGrid>
      <w:tr w:rsidR="00EF4EAF" w:rsidRPr="00F963EF" w14:paraId="0D3B542D" w14:textId="77777777" w:rsidTr="00491A86">
        <w:tc>
          <w:tcPr>
            <w:tcW w:w="2802" w:type="dxa"/>
          </w:tcPr>
          <w:p w14:paraId="0621EF02" w14:textId="77777777" w:rsidR="00EF4EAF" w:rsidRPr="00F963EF" w:rsidRDefault="00EF4EA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Forma zajęć</w:t>
            </w:r>
          </w:p>
        </w:tc>
        <w:tc>
          <w:tcPr>
            <w:tcW w:w="6410" w:type="dxa"/>
          </w:tcPr>
          <w:p w14:paraId="5EDADC1E" w14:textId="77777777" w:rsidR="00EF4EAF" w:rsidRPr="00F963EF" w:rsidRDefault="00EF4EAF" w:rsidP="00491A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Metody dydaktyczne</w:t>
            </w:r>
          </w:p>
        </w:tc>
      </w:tr>
      <w:tr w:rsidR="00EF4EAF" w:rsidRPr="00F963EF" w14:paraId="1138C511" w14:textId="77777777" w:rsidTr="00491A86">
        <w:tc>
          <w:tcPr>
            <w:tcW w:w="2802" w:type="dxa"/>
          </w:tcPr>
          <w:p w14:paraId="3818FDB1" w14:textId="77777777" w:rsidR="00EF4EAF" w:rsidRPr="00414EE1" w:rsidRDefault="00EF4EAF" w:rsidP="00491A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Ćwiczenia praktyczne</w:t>
            </w:r>
          </w:p>
        </w:tc>
        <w:tc>
          <w:tcPr>
            <w:tcW w:w="6410" w:type="dxa"/>
          </w:tcPr>
          <w:p w14:paraId="31C943BF" w14:textId="2B231989" w:rsidR="00EF4EAF" w:rsidRPr="00732EBB" w:rsidRDefault="00EF4EAF" w:rsidP="00491A8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18"/>
                <w:szCs w:val="18"/>
              </w:rPr>
              <w:t xml:space="preserve">Praca w małych zespołach, prezentacja multimedialna, case study  </w:t>
            </w:r>
          </w:p>
        </w:tc>
      </w:tr>
      <w:tr w:rsidR="00EF4EAF" w:rsidRPr="00F963EF" w14:paraId="1B753AB5" w14:textId="77777777" w:rsidTr="00491A86">
        <w:tc>
          <w:tcPr>
            <w:tcW w:w="9212" w:type="dxa"/>
            <w:gridSpan w:val="2"/>
          </w:tcPr>
          <w:p w14:paraId="49ECC603" w14:textId="77777777" w:rsidR="00EF4EAF" w:rsidRPr="00F963EF" w:rsidRDefault="00EF4EAF" w:rsidP="00491A8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963EF">
              <w:rPr>
                <w:rFonts w:ascii="Times New Roman" w:hAnsi="Times New Roman"/>
                <w:b/>
                <w:sz w:val="20"/>
                <w:szCs w:val="20"/>
              </w:rPr>
              <w:t>Tematyka zajęć</w:t>
            </w:r>
          </w:p>
        </w:tc>
      </w:tr>
      <w:tr w:rsidR="00EF4EAF" w:rsidRPr="00F963EF" w14:paraId="25C661CB" w14:textId="77777777" w:rsidTr="00491A86">
        <w:tc>
          <w:tcPr>
            <w:tcW w:w="9212" w:type="dxa"/>
            <w:gridSpan w:val="2"/>
          </w:tcPr>
          <w:p w14:paraId="31928817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Miejsce readaptacji społecznej  w polityce społecznej państwa</w:t>
            </w:r>
          </w:p>
          <w:p w14:paraId="5D7BB8FD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Zadania instytucji pomocy społecznej w readaptacji społecznej</w:t>
            </w:r>
          </w:p>
          <w:p w14:paraId="6E74AB8E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Pomoc materialna, pomoc prawna w readaptacji społecznej</w:t>
            </w:r>
          </w:p>
          <w:p w14:paraId="0CE66B23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Środki  niezbędne w readaptacji społecznej: aktywizacja zawodowa, działalność kulturalno – oświatowa, edukacyjna</w:t>
            </w:r>
          </w:p>
          <w:p w14:paraId="7EA8DDA0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Programy oddziaływania postpenitencjarnego niezbędne w readaptacji społecznej:  programy z zakresu umiejętności społecznych, z zakresu profilaktyki: uzależnień, agresji, autoagresji, przemocy w rodzinie, redukcji stresu, wzmacniające więzi rodzinne</w:t>
            </w:r>
          </w:p>
          <w:p w14:paraId="2F4B4102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 xml:space="preserve">Czynniki zewnętrze (społeczne) utrudniające readaptację społeczną dorosłych: miejsce zamieszkania, bezdomność, brak pracy, brak bliskich i przyjaciół, destruktywne grupy rówieśnicze, zbyt mała liczba ośrodków interwencji kryzysowej, brak odpowiedniej sieci wsparcia </w:t>
            </w:r>
          </w:p>
          <w:p w14:paraId="7509A332" w14:textId="77777777" w:rsidR="00EF4EAF" w:rsidRPr="00EF4EAF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Analiza  wybranych programów readaptacji społecznej realizowanych w instytucjach pomocy społecznej</w:t>
            </w:r>
          </w:p>
          <w:p w14:paraId="44204A12" w14:textId="173D761C" w:rsidR="00EF4EAF" w:rsidRPr="00171E74" w:rsidRDefault="00EF4EAF" w:rsidP="00EF4EAF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>Organizacje pozarządowe działające na rzecz osób wymagających readaptacji   społecznej (programy wsparcia)</w:t>
            </w:r>
            <w:r w:rsidRPr="00EF4EAF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</w:p>
        </w:tc>
      </w:tr>
      <w:bookmarkEnd w:id="0"/>
    </w:tbl>
    <w:p w14:paraId="42A52C64" w14:textId="77777777" w:rsidR="00EF4EAF" w:rsidRDefault="00EF4EAF"/>
    <w:p w14:paraId="7B4F5E2B" w14:textId="77777777" w:rsidR="00CF2FFA" w:rsidRDefault="009B452C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podstawowa: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CF2FFA" w14:paraId="54E3B4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C938E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572D8" w14:textId="77777777" w:rsidR="00CF2FFA" w:rsidRPr="003B126C" w:rsidRDefault="009B452C">
            <w:pPr>
              <w:snapToGrid w:val="0"/>
              <w:spacing w:after="0" w:line="240" w:lineRule="auto"/>
              <w:rPr>
                <w:bCs/>
              </w:rPr>
            </w:pP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Górniewicz I., Kędzierska H.</w:t>
            </w:r>
            <w:r w:rsidR="004936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(red.) Systemowa pomoc rodzinie w procesie resocjalizacji i  readaptacji społecznej, Wyd. UWM, Olsztyn 2000</w:t>
            </w:r>
          </w:p>
        </w:tc>
      </w:tr>
      <w:tr w:rsidR="00CF2FFA" w14:paraId="71FA406A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102F2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D355" w14:textId="77777777" w:rsidR="00CF2FFA" w:rsidRPr="003B126C" w:rsidRDefault="009B452C">
            <w:pPr>
              <w:snapToGrid w:val="0"/>
              <w:spacing w:after="0" w:line="240" w:lineRule="auto"/>
              <w:rPr>
                <w:bCs/>
              </w:rPr>
            </w:pP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Dybalska I, Trudności w przystosowaniu do życia po zwolnieniu z zakładu karnego- między diagnozą a działaniem. Poradnik dla służb społecznych, Centrum Rozwoju Zasobów Ludzkich</w:t>
            </w:r>
          </w:p>
        </w:tc>
      </w:tr>
      <w:tr w:rsidR="00CF2FFA" w14:paraId="05B1373D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8608DD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EBE8F" w14:textId="77777777" w:rsidR="00CF2FFA" w:rsidRPr="003B126C" w:rsidRDefault="009B452C">
            <w:pPr>
              <w:snapToGrid w:val="0"/>
              <w:spacing w:after="0" w:line="240" w:lineRule="auto"/>
              <w:rPr>
                <w:bCs/>
              </w:rPr>
            </w:pP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Musidłowski R.,</w:t>
            </w:r>
            <w:r w:rsidR="004936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Pomoc postpenitencjarna w systemie pomocy społecznej (w:) Bulenda T.&amp; Musidłowski R</w:t>
            </w:r>
            <w:r w:rsidR="004936A2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B126C">
              <w:rPr>
                <w:rFonts w:ascii="Times New Roman" w:hAnsi="Times New Roman"/>
                <w:bCs/>
                <w:sz w:val="20"/>
                <w:szCs w:val="20"/>
              </w:rPr>
              <w:t>(red.),System penitencjarny i postpenitencjarny w Polsce, IWS, Warszawa 2003</w:t>
            </w:r>
          </w:p>
        </w:tc>
      </w:tr>
      <w:tr w:rsidR="00CF2FFA" w14:paraId="2C2D4384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A0D6FA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44164" w14:textId="77777777" w:rsidR="00CF2FFA" w:rsidRPr="003B126C" w:rsidRDefault="009B452C">
            <w:pPr>
              <w:snapToGrid w:val="0"/>
              <w:spacing w:after="0" w:line="240" w:lineRule="auto"/>
              <w:rPr>
                <w:bCs/>
              </w:rPr>
            </w:pPr>
            <w:r w:rsidRPr="003B126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J. Radwan – Pragłowski, K. Frysztacki, Społeczne dzieje pomocy człowiekowi: od filantropii greckiej do pracy socjalnej, Katowice 1998</w:t>
            </w:r>
          </w:p>
        </w:tc>
      </w:tr>
    </w:tbl>
    <w:p w14:paraId="5F83DC8B" w14:textId="77777777" w:rsidR="00CF2FFA" w:rsidRDefault="00CF2FFA">
      <w:pPr>
        <w:spacing w:after="0" w:line="240" w:lineRule="auto"/>
      </w:pPr>
    </w:p>
    <w:p w14:paraId="60B0A62C" w14:textId="77777777" w:rsidR="00CF2FFA" w:rsidRDefault="00CF2FFA">
      <w:pPr>
        <w:spacing w:after="0" w:line="240" w:lineRule="auto"/>
      </w:pPr>
    </w:p>
    <w:p w14:paraId="73E3D27A" w14:textId="77777777" w:rsidR="00CF2FFA" w:rsidRDefault="009B452C">
      <w:pPr>
        <w:spacing w:after="0" w:line="240" w:lineRule="auto"/>
        <w:ind w:left="-142"/>
      </w:pPr>
      <w:r>
        <w:rPr>
          <w:rFonts w:ascii="Times New Roman" w:hAnsi="Times New Roman"/>
          <w:b/>
          <w:sz w:val="20"/>
          <w:szCs w:val="20"/>
        </w:rPr>
        <w:t>Literatura uzupełniająca: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675"/>
        <w:gridCol w:w="8577"/>
      </w:tblGrid>
      <w:tr w:rsidR="00CF2FFA" w14:paraId="3BA2B515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E9320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EEF64" w14:textId="77777777" w:rsidR="00CF2FFA" w:rsidRPr="003B126C" w:rsidRDefault="009B452C">
            <w:pPr>
              <w:snapToGrid w:val="0"/>
              <w:spacing w:after="0" w:line="240" w:lineRule="auto"/>
            </w:pPr>
            <w:r w:rsidRPr="003B126C">
              <w:rPr>
                <w:rFonts w:ascii="Times New Roman" w:hAnsi="Times New Roman"/>
                <w:sz w:val="20"/>
                <w:szCs w:val="20"/>
              </w:rPr>
              <w:t>Marzec – Holka K., Mirosław – Nawłocka K., Moleda J.</w:t>
            </w:r>
            <w:r w:rsidR="004936A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126C">
              <w:rPr>
                <w:rFonts w:ascii="Times New Roman" w:hAnsi="Times New Roman"/>
                <w:sz w:val="20"/>
                <w:szCs w:val="20"/>
              </w:rPr>
              <w:t xml:space="preserve">(red.) Współczesne uwarunkowania i wzory procesów resocjalizacji, reintegracji, inkluzji, Warszawa 2014 </w:t>
            </w:r>
          </w:p>
        </w:tc>
      </w:tr>
      <w:tr w:rsidR="00CF2FFA" w14:paraId="6FE7C59C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09B3E1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6A2FE" w14:textId="77777777" w:rsidR="00CF2FFA" w:rsidRPr="003B126C" w:rsidRDefault="009B452C">
            <w:pPr>
              <w:snapToGrid w:val="0"/>
              <w:spacing w:after="0" w:line="240" w:lineRule="auto"/>
            </w:pPr>
            <w:r w:rsidRPr="003B126C">
              <w:rPr>
                <w:rFonts w:ascii="Times New Roman" w:hAnsi="Times New Roman"/>
                <w:color w:val="000000"/>
                <w:sz w:val="20"/>
                <w:szCs w:val="20"/>
              </w:rPr>
              <w:t>F. Kozaczuk, Zagadnienia readaptacji społecznej skazanych, Rzeszów</w:t>
            </w:r>
            <w:r w:rsidRPr="003B126C">
              <w:rPr>
                <w:rFonts w:ascii="Times New Roman" w:hAnsi="Times New Roman"/>
                <w:sz w:val="20"/>
                <w:szCs w:val="20"/>
              </w:rPr>
              <w:t xml:space="preserve"> 2009</w:t>
            </w:r>
          </w:p>
        </w:tc>
      </w:tr>
      <w:tr w:rsidR="00CF2FFA" w14:paraId="58CDBBF6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4DB9F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369B" w14:textId="77777777" w:rsidR="00CF2FFA" w:rsidRPr="003B126C" w:rsidRDefault="009B452C">
            <w:pPr>
              <w:snapToGrid w:val="0"/>
              <w:spacing w:after="0" w:line="240" w:lineRule="auto"/>
            </w:pPr>
            <w:r w:rsidRPr="003B126C">
              <w:rPr>
                <w:rFonts w:ascii="Times New Roman" w:hAnsi="Times New Roman"/>
                <w:sz w:val="20"/>
                <w:szCs w:val="20"/>
              </w:rPr>
              <w:t>G. Firlit – Fesnak, M. Szylko – Skoczy, Polityka społeczna, Warszawa 2008</w:t>
            </w:r>
          </w:p>
        </w:tc>
      </w:tr>
      <w:tr w:rsidR="00CF2FFA" w14:paraId="12BE70E8" w14:textId="77777777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0BC88" w14:textId="77777777" w:rsidR="00CF2FFA" w:rsidRDefault="009B452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8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DAA64" w14:textId="77777777" w:rsidR="00CF2FFA" w:rsidRPr="003B126C" w:rsidRDefault="009B452C">
            <w:pPr>
              <w:snapToGrid w:val="0"/>
              <w:spacing w:after="0" w:line="240" w:lineRule="auto"/>
            </w:pPr>
            <w:r w:rsidRPr="003B126C">
              <w:rPr>
                <w:rFonts w:ascii="Times New Roman" w:hAnsi="Times New Roman"/>
                <w:sz w:val="20"/>
                <w:szCs w:val="20"/>
              </w:rPr>
              <w:t>M. Księżoposki,  Polityka społeczna,</w:t>
            </w:r>
            <w:r w:rsidR="003B126C" w:rsidRPr="003B126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B126C">
              <w:rPr>
                <w:rFonts w:ascii="Times New Roman" w:hAnsi="Times New Roman"/>
                <w:sz w:val="20"/>
                <w:szCs w:val="20"/>
              </w:rPr>
              <w:t>Wybrane problemy porównań międzynarodowych, BPS, Katowice 1999</w:t>
            </w:r>
          </w:p>
        </w:tc>
      </w:tr>
    </w:tbl>
    <w:p w14:paraId="2EFE3F10" w14:textId="77777777" w:rsidR="009B452C" w:rsidRDefault="009B452C"/>
    <w:sectPr w:rsidR="009B452C"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9A015C"/>
    <w:multiLevelType w:val="hybridMultilevel"/>
    <w:tmpl w:val="9EFEF6D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498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26C"/>
    <w:rsid w:val="003B126C"/>
    <w:rsid w:val="004936A2"/>
    <w:rsid w:val="007C7764"/>
    <w:rsid w:val="009A792C"/>
    <w:rsid w:val="009B452C"/>
    <w:rsid w:val="00C36384"/>
    <w:rsid w:val="00CF2FFA"/>
    <w:rsid w:val="00EA2B36"/>
    <w:rsid w:val="00EF4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D771A7D"/>
  <w15:chartTrackingRefBased/>
  <w15:docId w15:val="{27694BBF-1B6B-44A3-9FAE-B00803F38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rPr>
      <w:rFonts w:ascii="Segoe UI" w:eastAsia="Times New Roman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739</Words>
  <Characters>4438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………</vt:lpstr>
    </vt:vector>
  </TitlesOfParts>
  <Company/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………</dc:title>
  <dc:subject/>
  <dc:creator>Sekretariat</dc:creator>
  <cp:keywords/>
  <cp:lastModifiedBy>Marek Kulisz</cp:lastModifiedBy>
  <cp:revision>4</cp:revision>
  <cp:lastPrinted>1995-11-21T16:41:00Z</cp:lastPrinted>
  <dcterms:created xsi:type="dcterms:W3CDTF">2021-01-08T18:04:00Z</dcterms:created>
  <dcterms:modified xsi:type="dcterms:W3CDTF">2022-05-06T11:45:00Z</dcterms:modified>
</cp:coreProperties>
</file>